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444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</w:t>
      </w:r>
      <w:r>
        <w:rPr>
          <w:rFonts w:ascii="Times New Roman" w:eastAsia="Times New Roman" w:hAnsi="Times New Roman" w:cs="Times New Roman"/>
          <w:sz w:val="28"/>
          <w:szCs w:val="28"/>
        </w:rPr>
        <w:t>Михеева,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Кирюшиной </w:t>
      </w:r>
      <w:r>
        <w:rPr>
          <w:rFonts w:ascii="Times New Roman" w:eastAsia="Times New Roman" w:hAnsi="Times New Roman" w:cs="Times New Roman"/>
          <w:sz w:val="28"/>
          <w:szCs w:val="28"/>
        </w:rPr>
        <w:t>Карины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Кирюшина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86380279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Кирюшина К.Н.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</w:t>
      </w:r>
      <w:r>
        <w:rPr>
          <w:rFonts w:ascii="Times New Roman" w:eastAsia="Times New Roman" w:hAnsi="Times New Roman" w:cs="Times New Roman"/>
          <w:sz w:val="28"/>
          <w:szCs w:val="28"/>
        </w:rPr>
        <w:t>ени и месте рассмотрения дела /</w:t>
      </w:r>
      <w:r>
        <w:rPr>
          <w:rFonts w:ascii="Times New Roman" w:eastAsia="Times New Roman" w:hAnsi="Times New Roman" w:cs="Times New Roman"/>
          <w:sz w:val="28"/>
          <w:szCs w:val="28"/>
        </w:rPr>
        <w:t>расписка в получении повестки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рассмотрении дела в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Кирюшиной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Кирюшиной К.Н.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86 380272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86380279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07.02.2024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Кирюшиной К.Н.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привлеченного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Кирюшиной </w:t>
      </w:r>
      <w:r>
        <w:rPr>
          <w:rFonts w:ascii="Times New Roman" w:eastAsia="Times New Roman" w:hAnsi="Times New Roman" w:cs="Times New Roman"/>
          <w:sz w:val="28"/>
          <w:szCs w:val="28"/>
        </w:rPr>
        <w:t>КАрины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444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444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Style w:val="cat-UserDefinedgrp-33rplc-3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3rplc-38">
    <w:name w:val="cat-UserDefined grp-33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